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7"/>
      </w:tblGrid>
      <w:tr w:rsidR="00480A82" w:rsidRPr="00480A82">
        <w:tc>
          <w:tcPr>
            <w:tcW w:w="4677" w:type="dxa"/>
          </w:tcPr>
          <w:p w:rsidR="00480A82" w:rsidRPr="00480A82" w:rsidRDefault="00480A82" w:rsidP="00480A82">
            <w:pPr>
              <w:autoSpaceDE w:val="0"/>
              <w:autoSpaceDN w:val="0"/>
              <w:adjustRightInd w:val="0"/>
              <w:spacing w:after="0" w:line="240" w:lineRule="auto"/>
              <w:rPr>
                <w:rFonts w:cs="Times New Roman"/>
                <w:sz w:val="28"/>
                <w:szCs w:val="28"/>
              </w:rPr>
            </w:pPr>
            <w:r w:rsidRPr="00480A82">
              <w:rPr>
                <w:rFonts w:cs="Times New Roman"/>
                <w:sz w:val="28"/>
                <w:szCs w:val="28"/>
              </w:rPr>
              <w:t>13 июня 1996 года</w:t>
            </w:r>
          </w:p>
        </w:tc>
        <w:tc>
          <w:tcPr>
            <w:tcW w:w="4677" w:type="dxa"/>
          </w:tcPr>
          <w:p w:rsidR="00480A82" w:rsidRPr="00480A82" w:rsidRDefault="00480A82" w:rsidP="00480A82">
            <w:pPr>
              <w:autoSpaceDE w:val="0"/>
              <w:autoSpaceDN w:val="0"/>
              <w:adjustRightInd w:val="0"/>
              <w:spacing w:after="0" w:line="240" w:lineRule="auto"/>
              <w:jc w:val="right"/>
              <w:rPr>
                <w:rFonts w:cs="Times New Roman"/>
                <w:sz w:val="28"/>
                <w:szCs w:val="28"/>
              </w:rPr>
            </w:pPr>
            <w:r w:rsidRPr="00480A82">
              <w:rPr>
                <w:rFonts w:cs="Times New Roman"/>
                <w:sz w:val="28"/>
                <w:szCs w:val="28"/>
              </w:rPr>
              <w:t>N 63-ФЗ</w:t>
            </w:r>
          </w:p>
        </w:tc>
      </w:tr>
    </w:tbl>
    <w:p w:rsidR="00480A82" w:rsidRPr="00480A82" w:rsidRDefault="00480A82" w:rsidP="00480A82">
      <w:pPr>
        <w:pBdr>
          <w:top w:val="single" w:sz="6" w:space="0" w:color="auto"/>
        </w:pBdr>
        <w:autoSpaceDE w:val="0"/>
        <w:autoSpaceDN w:val="0"/>
        <w:adjustRightInd w:val="0"/>
        <w:spacing w:before="100" w:after="100" w:line="240" w:lineRule="auto"/>
        <w:jc w:val="both"/>
        <w:rPr>
          <w:rFonts w:cs="Times New Roman"/>
          <w:sz w:val="2"/>
          <w:szCs w:val="2"/>
        </w:rPr>
      </w:pPr>
    </w:p>
    <w:p w:rsidR="00480A82" w:rsidRPr="00480A82" w:rsidRDefault="00480A82" w:rsidP="00480A82">
      <w:pPr>
        <w:autoSpaceDE w:val="0"/>
        <w:autoSpaceDN w:val="0"/>
        <w:adjustRightInd w:val="0"/>
        <w:spacing w:after="0" w:line="240" w:lineRule="auto"/>
        <w:jc w:val="both"/>
        <w:outlineLvl w:val="0"/>
        <w:rPr>
          <w:rFonts w:cs="Times New Roman"/>
          <w:sz w:val="28"/>
          <w:szCs w:val="28"/>
        </w:rPr>
      </w:pPr>
    </w:p>
    <w:p w:rsidR="00480A82" w:rsidRPr="00480A82" w:rsidRDefault="00480A82" w:rsidP="00480A82">
      <w:pPr>
        <w:autoSpaceDE w:val="0"/>
        <w:autoSpaceDN w:val="0"/>
        <w:adjustRightInd w:val="0"/>
        <w:spacing w:after="0" w:line="240" w:lineRule="auto"/>
        <w:jc w:val="center"/>
        <w:rPr>
          <w:rFonts w:cs="Times New Roman"/>
          <w:b/>
          <w:bCs/>
          <w:sz w:val="28"/>
          <w:szCs w:val="28"/>
        </w:rPr>
      </w:pPr>
      <w:r w:rsidRPr="00480A82">
        <w:rPr>
          <w:rFonts w:cs="Times New Roman"/>
          <w:b/>
          <w:bCs/>
          <w:sz w:val="28"/>
          <w:szCs w:val="28"/>
        </w:rPr>
        <w:t>УГОЛОВНЫЙ КОДЕКС РОССИЙСКОЙ ФЕДЕРАЦИИ</w:t>
      </w:r>
    </w:p>
    <w:p w:rsidR="00480A82" w:rsidRPr="00480A82" w:rsidRDefault="00480A82" w:rsidP="00480A82">
      <w:pPr>
        <w:autoSpaceDE w:val="0"/>
        <w:autoSpaceDN w:val="0"/>
        <w:adjustRightInd w:val="0"/>
        <w:spacing w:after="0" w:line="240" w:lineRule="auto"/>
        <w:jc w:val="both"/>
        <w:rPr>
          <w:rFonts w:cs="Times New Roman"/>
          <w:sz w:val="28"/>
          <w:szCs w:val="28"/>
        </w:rPr>
      </w:pPr>
    </w:p>
    <w:p w:rsidR="00480A82" w:rsidRPr="00480A82" w:rsidRDefault="00480A82" w:rsidP="00480A82">
      <w:pPr>
        <w:autoSpaceDE w:val="0"/>
        <w:autoSpaceDN w:val="0"/>
        <w:adjustRightInd w:val="0"/>
        <w:spacing w:after="0" w:line="240" w:lineRule="auto"/>
        <w:jc w:val="right"/>
        <w:rPr>
          <w:rFonts w:cs="Times New Roman"/>
          <w:sz w:val="28"/>
          <w:szCs w:val="28"/>
        </w:rPr>
      </w:pPr>
    </w:p>
    <w:p w:rsidR="00480A82" w:rsidRPr="00480A82" w:rsidRDefault="00480A82" w:rsidP="00480A82">
      <w:pPr>
        <w:autoSpaceDE w:val="0"/>
        <w:autoSpaceDN w:val="0"/>
        <w:adjustRightInd w:val="0"/>
        <w:spacing w:after="0" w:line="240" w:lineRule="auto"/>
        <w:ind w:firstLine="540"/>
        <w:jc w:val="both"/>
        <w:outlineLvl w:val="0"/>
        <w:rPr>
          <w:rFonts w:cs="Calibri"/>
          <w:b/>
          <w:bCs/>
        </w:rPr>
      </w:pPr>
      <w:r w:rsidRPr="00480A82">
        <w:rPr>
          <w:rFonts w:cs="Calibri"/>
          <w:b/>
          <w:bCs/>
        </w:rPr>
        <w:t>Статья 234. Незаконный оборот сильнодействующих или ядовитых веществ в целях сбыта</w:t>
      </w:r>
    </w:p>
    <w:p w:rsidR="00480A82" w:rsidRPr="00480A82" w:rsidRDefault="00480A82" w:rsidP="00480A82">
      <w:pPr>
        <w:autoSpaceDE w:val="0"/>
        <w:autoSpaceDN w:val="0"/>
        <w:adjustRightInd w:val="0"/>
        <w:spacing w:after="0" w:line="240" w:lineRule="auto"/>
        <w:jc w:val="both"/>
        <w:rPr>
          <w:rFonts w:cs="Calibri"/>
        </w:rPr>
      </w:pPr>
    </w:p>
    <w:p w:rsidR="00480A82" w:rsidRPr="00480A82" w:rsidRDefault="00480A82" w:rsidP="00480A82">
      <w:pPr>
        <w:autoSpaceDE w:val="0"/>
        <w:autoSpaceDN w:val="0"/>
        <w:adjustRightInd w:val="0"/>
        <w:spacing w:after="0" w:line="240" w:lineRule="auto"/>
        <w:ind w:firstLine="540"/>
        <w:jc w:val="both"/>
        <w:rPr>
          <w:rFonts w:cs="Calibri"/>
        </w:rPr>
      </w:pPr>
      <w:bookmarkStart w:id="0" w:name="Par2"/>
      <w:bookmarkEnd w:id="0"/>
      <w:r w:rsidRPr="00480A82">
        <w:rPr>
          <w:rFonts w:cs="Calibri"/>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w:t>
      </w:r>
      <w:hyperlink r:id="rId4" w:history="1">
        <w:r w:rsidRPr="00480A82">
          <w:rPr>
            <w:rFonts w:cs="Calibri"/>
            <w:color w:val="0000FF"/>
          </w:rPr>
          <w:t>психотропными веществами</w:t>
        </w:r>
      </w:hyperlink>
      <w:r w:rsidRPr="00480A82">
        <w:rPr>
          <w:rFonts w:cs="Calibri"/>
        </w:rPr>
        <w:t>, либо оборудования для их изготовления или переработки -</w:t>
      </w:r>
    </w:p>
    <w:p w:rsidR="00480A82" w:rsidRPr="00480A82" w:rsidRDefault="00480A82" w:rsidP="00480A82">
      <w:pPr>
        <w:autoSpaceDE w:val="0"/>
        <w:autoSpaceDN w:val="0"/>
        <w:adjustRightInd w:val="0"/>
        <w:spacing w:before="220" w:after="0" w:line="240" w:lineRule="auto"/>
        <w:ind w:firstLine="540"/>
        <w:jc w:val="both"/>
        <w:rPr>
          <w:rFonts w:cs="Calibri"/>
        </w:rPr>
      </w:pPr>
      <w:proofErr w:type="gramStart"/>
      <w:r w:rsidRPr="00480A82">
        <w:rPr>
          <w:rFonts w:cs="Calibri"/>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w:t>
      </w:r>
      <w:proofErr w:type="gramEnd"/>
      <w:r w:rsidRPr="00480A82">
        <w:rPr>
          <w:rFonts w:cs="Calibri"/>
        </w:rPr>
        <w:t xml:space="preserve"> </w:t>
      </w:r>
      <w:proofErr w:type="gramStart"/>
      <w:r w:rsidRPr="00480A82">
        <w:rPr>
          <w:rFonts w:cs="Calibri"/>
        </w:rPr>
        <w:t>же</w:t>
      </w:r>
      <w:proofErr w:type="gramEnd"/>
      <w:r w:rsidRPr="00480A82">
        <w:rPr>
          <w:rFonts w:cs="Calibri"/>
        </w:rPr>
        <w:t xml:space="preserve"> срок.</w:t>
      </w:r>
    </w:p>
    <w:p w:rsidR="00480A82" w:rsidRPr="00480A82" w:rsidRDefault="00480A82" w:rsidP="00480A82">
      <w:pPr>
        <w:autoSpaceDE w:val="0"/>
        <w:autoSpaceDN w:val="0"/>
        <w:adjustRightInd w:val="0"/>
        <w:spacing w:after="0" w:line="240" w:lineRule="auto"/>
        <w:jc w:val="both"/>
        <w:rPr>
          <w:rFonts w:cs="Calibri"/>
        </w:rPr>
      </w:pPr>
      <w:r w:rsidRPr="00480A82">
        <w:rPr>
          <w:rFonts w:cs="Calibri"/>
        </w:rPr>
        <w:t xml:space="preserve">(в ред. Федерального </w:t>
      </w:r>
      <w:hyperlink r:id="rId5" w:history="1">
        <w:r w:rsidRPr="00480A82">
          <w:rPr>
            <w:rFonts w:cs="Calibri"/>
            <w:color w:val="0000FF"/>
          </w:rPr>
          <w:t>закона</w:t>
        </w:r>
      </w:hyperlink>
      <w:r w:rsidRPr="00480A82">
        <w:rPr>
          <w:rFonts w:cs="Calibri"/>
        </w:rPr>
        <w:t xml:space="preserve"> от 07.12.2011 N 420-ФЗ)</w:t>
      </w:r>
    </w:p>
    <w:p w:rsidR="00480A82" w:rsidRPr="00480A82" w:rsidRDefault="00480A82" w:rsidP="00480A82">
      <w:pPr>
        <w:autoSpaceDE w:val="0"/>
        <w:autoSpaceDN w:val="0"/>
        <w:adjustRightInd w:val="0"/>
        <w:spacing w:before="220" w:after="0" w:line="240" w:lineRule="auto"/>
        <w:ind w:firstLine="540"/>
        <w:jc w:val="both"/>
        <w:rPr>
          <w:rFonts w:cs="Calibri"/>
        </w:rPr>
      </w:pPr>
      <w:bookmarkStart w:id="1" w:name="Par5"/>
      <w:bookmarkEnd w:id="1"/>
      <w:r w:rsidRPr="00480A82">
        <w:rPr>
          <w:rFonts w:cs="Calibri"/>
        </w:rPr>
        <w:t>2. Те же деяния, совершенные группой лиц по предварительному сговору, -</w:t>
      </w:r>
    </w:p>
    <w:p w:rsidR="00480A82" w:rsidRPr="00480A82" w:rsidRDefault="00480A82" w:rsidP="00480A82">
      <w:pPr>
        <w:autoSpaceDE w:val="0"/>
        <w:autoSpaceDN w:val="0"/>
        <w:adjustRightInd w:val="0"/>
        <w:spacing w:after="0" w:line="240" w:lineRule="auto"/>
        <w:jc w:val="both"/>
        <w:rPr>
          <w:rFonts w:cs="Calibri"/>
        </w:rPr>
      </w:pPr>
      <w:r w:rsidRPr="00480A82">
        <w:rPr>
          <w:rFonts w:cs="Calibri"/>
        </w:rPr>
        <w:t xml:space="preserve">(в ред. Федерального </w:t>
      </w:r>
      <w:hyperlink r:id="rId6" w:history="1">
        <w:r w:rsidRPr="00480A82">
          <w:rPr>
            <w:rFonts w:cs="Calibri"/>
            <w:color w:val="0000FF"/>
          </w:rPr>
          <w:t>закона</w:t>
        </w:r>
      </w:hyperlink>
      <w:r w:rsidRPr="00480A82">
        <w:rPr>
          <w:rFonts w:cs="Calibri"/>
        </w:rPr>
        <w:t xml:space="preserve"> от 08.12.2003 N 162-ФЗ)</w:t>
      </w:r>
    </w:p>
    <w:p w:rsidR="00480A82" w:rsidRPr="00480A82" w:rsidRDefault="00480A82" w:rsidP="00480A82">
      <w:pPr>
        <w:autoSpaceDE w:val="0"/>
        <w:autoSpaceDN w:val="0"/>
        <w:adjustRightInd w:val="0"/>
        <w:spacing w:before="220" w:after="0" w:line="240" w:lineRule="auto"/>
        <w:ind w:firstLine="540"/>
        <w:jc w:val="both"/>
        <w:rPr>
          <w:rFonts w:cs="Calibri"/>
        </w:rPr>
      </w:pPr>
      <w:proofErr w:type="gramStart"/>
      <w:r w:rsidRPr="00480A82">
        <w:rPr>
          <w:rFonts w:cs="Calibri"/>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roofErr w:type="gramEnd"/>
    </w:p>
    <w:p w:rsidR="00480A82" w:rsidRPr="00480A82" w:rsidRDefault="00480A82" w:rsidP="00480A82">
      <w:pPr>
        <w:autoSpaceDE w:val="0"/>
        <w:autoSpaceDN w:val="0"/>
        <w:adjustRightInd w:val="0"/>
        <w:spacing w:after="0" w:line="240" w:lineRule="auto"/>
        <w:jc w:val="both"/>
        <w:rPr>
          <w:rFonts w:cs="Calibri"/>
        </w:rPr>
      </w:pPr>
      <w:r w:rsidRPr="00480A82">
        <w:rPr>
          <w:rFonts w:cs="Calibri"/>
        </w:rPr>
        <w:t xml:space="preserve">(в ред. Федерального </w:t>
      </w:r>
      <w:hyperlink r:id="rId7" w:history="1">
        <w:r w:rsidRPr="00480A82">
          <w:rPr>
            <w:rFonts w:cs="Calibri"/>
            <w:color w:val="0000FF"/>
          </w:rPr>
          <w:t>закона</w:t>
        </w:r>
      </w:hyperlink>
      <w:r w:rsidRPr="00480A82">
        <w:rPr>
          <w:rFonts w:cs="Calibri"/>
        </w:rPr>
        <w:t xml:space="preserve"> от 07.12.2011 N 420-ФЗ)</w:t>
      </w:r>
    </w:p>
    <w:p w:rsidR="00480A82" w:rsidRPr="00480A82" w:rsidRDefault="00480A82" w:rsidP="00480A82">
      <w:pPr>
        <w:autoSpaceDE w:val="0"/>
        <w:autoSpaceDN w:val="0"/>
        <w:adjustRightInd w:val="0"/>
        <w:spacing w:before="220" w:after="0" w:line="240" w:lineRule="auto"/>
        <w:ind w:firstLine="540"/>
        <w:jc w:val="both"/>
        <w:rPr>
          <w:rFonts w:cs="Calibri"/>
        </w:rPr>
      </w:pPr>
      <w:r w:rsidRPr="00480A82">
        <w:rPr>
          <w:rFonts w:cs="Calibri"/>
        </w:rPr>
        <w:t xml:space="preserve">3. Деяния, предусмотренные </w:t>
      </w:r>
      <w:hyperlink w:anchor="Par2" w:history="1">
        <w:r w:rsidRPr="00480A82">
          <w:rPr>
            <w:rFonts w:cs="Calibri"/>
            <w:color w:val="0000FF"/>
          </w:rPr>
          <w:t>частями первой</w:t>
        </w:r>
      </w:hyperlink>
      <w:r w:rsidRPr="00480A82">
        <w:rPr>
          <w:rFonts w:cs="Calibri"/>
        </w:rPr>
        <w:t xml:space="preserve"> или </w:t>
      </w:r>
      <w:hyperlink w:anchor="Par5" w:history="1">
        <w:r w:rsidRPr="00480A82">
          <w:rPr>
            <w:rFonts w:cs="Calibri"/>
            <w:color w:val="0000FF"/>
          </w:rPr>
          <w:t>второй</w:t>
        </w:r>
      </w:hyperlink>
      <w:r w:rsidRPr="00480A82">
        <w:rPr>
          <w:rFonts w:cs="Calibri"/>
        </w:rPr>
        <w:t xml:space="preserve"> настоящей статьи, совершенные организованной группой либо в отношении сильнодействующих веще</w:t>
      </w:r>
      <w:proofErr w:type="gramStart"/>
      <w:r w:rsidRPr="00480A82">
        <w:rPr>
          <w:rFonts w:cs="Calibri"/>
        </w:rPr>
        <w:t>ств в кр</w:t>
      </w:r>
      <w:proofErr w:type="gramEnd"/>
      <w:r w:rsidRPr="00480A82">
        <w:rPr>
          <w:rFonts w:cs="Calibri"/>
        </w:rPr>
        <w:t>упном размере, -</w:t>
      </w:r>
    </w:p>
    <w:p w:rsidR="00480A82" w:rsidRPr="00480A82" w:rsidRDefault="00480A82" w:rsidP="00480A82">
      <w:pPr>
        <w:autoSpaceDE w:val="0"/>
        <w:autoSpaceDN w:val="0"/>
        <w:adjustRightInd w:val="0"/>
        <w:spacing w:before="220" w:after="0" w:line="240" w:lineRule="auto"/>
        <w:ind w:firstLine="540"/>
        <w:jc w:val="both"/>
        <w:rPr>
          <w:rFonts w:cs="Calibri"/>
        </w:rPr>
      </w:pPr>
      <w:r w:rsidRPr="00480A82">
        <w:rPr>
          <w:rFonts w:cs="Calibri"/>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480A82" w:rsidRPr="00480A82" w:rsidRDefault="00480A82" w:rsidP="00480A82">
      <w:pPr>
        <w:autoSpaceDE w:val="0"/>
        <w:autoSpaceDN w:val="0"/>
        <w:adjustRightInd w:val="0"/>
        <w:spacing w:after="0" w:line="240" w:lineRule="auto"/>
        <w:jc w:val="both"/>
        <w:rPr>
          <w:rFonts w:cs="Calibri"/>
        </w:rPr>
      </w:pPr>
      <w:r w:rsidRPr="00480A82">
        <w:rPr>
          <w:rFonts w:cs="Calibri"/>
        </w:rPr>
        <w:t xml:space="preserve">(в ред. Федеральных законов от 08.12.2003 </w:t>
      </w:r>
      <w:hyperlink r:id="rId8" w:history="1">
        <w:r w:rsidRPr="00480A82">
          <w:rPr>
            <w:rFonts w:cs="Calibri"/>
            <w:color w:val="0000FF"/>
          </w:rPr>
          <w:t>N 162-ФЗ</w:t>
        </w:r>
      </w:hyperlink>
      <w:r w:rsidRPr="00480A82">
        <w:rPr>
          <w:rFonts w:cs="Calibri"/>
        </w:rPr>
        <w:t xml:space="preserve">, от 07.03.2011 </w:t>
      </w:r>
      <w:hyperlink r:id="rId9" w:history="1">
        <w:r w:rsidRPr="00480A82">
          <w:rPr>
            <w:rFonts w:cs="Calibri"/>
            <w:color w:val="0000FF"/>
          </w:rPr>
          <w:t>N 26-ФЗ</w:t>
        </w:r>
      </w:hyperlink>
      <w:r w:rsidRPr="00480A82">
        <w:rPr>
          <w:rFonts w:cs="Calibri"/>
        </w:rPr>
        <w:t xml:space="preserve">, от 07.12.2011 </w:t>
      </w:r>
      <w:hyperlink r:id="rId10" w:history="1">
        <w:r w:rsidRPr="00480A82">
          <w:rPr>
            <w:rFonts w:cs="Calibri"/>
            <w:color w:val="0000FF"/>
          </w:rPr>
          <w:t>N 420-ФЗ</w:t>
        </w:r>
      </w:hyperlink>
      <w:r w:rsidRPr="00480A82">
        <w:rPr>
          <w:rFonts w:cs="Calibri"/>
        </w:rPr>
        <w:t>)</w:t>
      </w:r>
    </w:p>
    <w:p w:rsidR="00480A82" w:rsidRPr="00480A82" w:rsidRDefault="00480A82" w:rsidP="00480A82">
      <w:pPr>
        <w:autoSpaceDE w:val="0"/>
        <w:autoSpaceDN w:val="0"/>
        <w:adjustRightInd w:val="0"/>
        <w:spacing w:before="220" w:after="0" w:line="240" w:lineRule="auto"/>
        <w:ind w:firstLine="540"/>
        <w:jc w:val="both"/>
        <w:rPr>
          <w:rFonts w:cs="Calibri"/>
        </w:rPr>
      </w:pPr>
      <w:r w:rsidRPr="00480A82">
        <w:rPr>
          <w:rFonts w:cs="Calibri"/>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w:t>
      </w:r>
      <w:hyperlink r:id="rId11" w:history="1">
        <w:r w:rsidRPr="00480A82">
          <w:rPr>
            <w:rFonts w:cs="Calibri"/>
            <w:color w:val="0000FF"/>
          </w:rPr>
          <w:t>иного</w:t>
        </w:r>
      </w:hyperlink>
      <w:r w:rsidRPr="00480A82">
        <w:rPr>
          <w:rFonts w:cs="Calibri"/>
        </w:rPr>
        <w:t xml:space="preserve"> существенного вреда, -</w:t>
      </w:r>
    </w:p>
    <w:p w:rsidR="00480A82" w:rsidRPr="00480A82" w:rsidRDefault="00480A82" w:rsidP="00480A82">
      <w:pPr>
        <w:autoSpaceDE w:val="0"/>
        <w:autoSpaceDN w:val="0"/>
        <w:adjustRightInd w:val="0"/>
        <w:spacing w:after="0" w:line="240" w:lineRule="auto"/>
        <w:jc w:val="both"/>
        <w:rPr>
          <w:rFonts w:cs="Calibri"/>
        </w:rPr>
      </w:pPr>
      <w:r w:rsidRPr="00480A82">
        <w:rPr>
          <w:rFonts w:cs="Calibri"/>
        </w:rPr>
        <w:t xml:space="preserve">(в ред. Федерального </w:t>
      </w:r>
      <w:hyperlink r:id="rId12" w:history="1">
        <w:r w:rsidRPr="00480A82">
          <w:rPr>
            <w:rFonts w:cs="Calibri"/>
            <w:color w:val="0000FF"/>
          </w:rPr>
          <w:t>закона</w:t>
        </w:r>
      </w:hyperlink>
      <w:r w:rsidRPr="00480A82">
        <w:rPr>
          <w:rFonts w:cs="Calibri"/>
        </w:rPr>
        <w:t xml:space="preserve"> от 25.06.1998 N 92-ФЗ)</w:t>
      </w:r>
    </w:p>
    <w:p w:rsidR="00480A82" w:rsidRPr="00480A82" w:rsidRDefault="00480A82" w:rsidP="00480A82">
      <w:pPr>
        <w:autoSpaceDE w:val="0"/>
        <w:autoSpaceDN w:val="0"/>
        <w:adjustRightInd w:val="0"/>
        <w:spacing w:before="220" w:after="0" w:line="240" w:lineRule="auto"/>
        <w:ind w:firstLine="540"/>
        <w:jc w:val="both"/>
        <w:rPr>
          <w:rFonts w:cs="Calibri"/>
        </w:rPr>
      </w:pPr>
      <w:proofErr w:type="gramStart"/>
      <w:r w:rsidRPr="00480A82">
        <w:rPr>
          <w:rFonts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w:t>
      </w:r>
      <w:proofErr w:type="gramEnd"/>
      <w:r w:rsidRPr="00480A82">
        <w:rPr>
          <w:rFonts w:cs="Calibri"/>
        </w:rPr>
        <w:t xml:space="preserve">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80A82" w:rsidRPr="00480A82" w:rsidRDefault="00480A82" w:rsidP="00480A82">
      <w:pPr>
        <w:autoSpaceDE w:val="0"/>
        <w:autoSpaceDN w:val="0"/>
        <w:adjustRightInd w:val="0"/>
        <w:spacing w:after="0" w:line="240" w:lineRule="auto"/>
        <w:jc w:val="both"/>
        <w:rPr>
          <w:rFonts w:cs="Calibri"/>
        </w:rPr>
      </w:pPr>
      <w:r w:rsidRPr="00480A82">
        <w:rPr>
          <w:rFonts w:cs="Calibri"/>
        </w:rPr>
        <w:t xml:space="preserve">(в ред. Федерального </w:t>
      </w:r>
      <w:hyperlink r:id="rId13" w:history="1">
        <w:r w:rsidRPr="00480A82">
          <w:rPr>
            <w:rFonts w:cs="Calibri"/>
            <w:color w:val="0000FF"/>
          </w:rPr>
          <w:t>закона</w:t>
        </w:r>
      </w:hyperlink>
      <w:r w:rsidRPr="00480A82">
        <w:rPr>
          <w:rFonts w:cs="Calibri"/>
        </w:rPr>
        <w:t xml:space="preserve"> от 07.12.2011 N 420-ФЗ)</w:t>
      </w:r>
    </w:p>
    <w:p w:rsidR="00480A82" w:rsidRPr="00480A82" w:rsidRDefault="00480A82" w:rsidP="00480A82">
      <w:pPr>
        <w:autoSpaceDE w:val="0"/>
        <w:autoSpaceDN w:val="0"/>
        <w:adjustRightInd w:val="0"/>
        <w:spacing w:before="220" w:after="0" w:line="240" w:lineRule="auto"/>
        <w:ind w:firstLine="540"/>
        <w:jc w:val="both"/>
        <w:rPr>
          <w:rFonts w:cs="Calibri"/>
        </w:rPr>
      </w:pPr>
      <w:r w:rsidRPr="00480A82">
        <w:rPr>
          <w:rFonts w:cs="Calibri"/>
        </w:rPr>
        <w:lastRenderedPageBreak/>
        <w:t xml:space="preserve">Примечание. </w:t>
      </w:r>
      <w:hyperlink r:id="rId14" w:history="1">
        <w:r w:rsidRPr="00480A82">
          <w:rPr>
            <w:rFonts w:cs="Calibri"/>
            <w:color w:val="0000FF"/>
          </w:rPr>
          <w:t>Списки</w:t>
        </w:r>
      </w:hyperlink>
      <w:r w:rsidRPr="00480A82">
        <w:rPr>
          <w:rFonts w:cs="Calibri"/>
        </w:rPr>
        <w:t xml:space="preserve"> сильнодействующих и ядовитых веществ, а также </w:t>
      </w:r>
      <w:hyperlink r:id="rId15" w:history="1">
        <w:r w:rsidRPr="00480A82">
          <w:rPr>
            <w:rFonts w:cs="Calibri"/>
            <w:color w:val="0000FF"/>
          </w:rPr>
          <w:t>крупный размер</w:t>
        </w:r>
      </w:hyperlink>
      <w:r w:rsidRPr="00480A82">
        <w:rPr>
          <w:rFonts w:cs="Calibri"/>
        </w:rPr>
        <w:t xml:space="preserve"> сильнодействующих веще</w:t>
      </w:r>
      <w:proofErr w:type="gramStart"/>
      <w:r w:rsidRPr="00480A82">
        <w:rPr>
          <w:rFonts w:cs="Calibri"/>
        </w:rPr>
        <w:t>ств дл</w:t>
      </w:r>
      <w:proofErr w:type="gramEnd"/>
      <w:r w:rsidRPr="00480A82">
        <w:rPr>
          <w:rFonts w:cs="Calibri"/>
        </w:rPr>
        <w:t>я целей настоящей статьи и других статей настоящего Кодекса утверждаются Правительством Российской Федерации.</w:t>
      </w:r>
    </w:p>
    <w:p w:rsidR="00480A82" w:rsidRPr="00480A82" w:rsidRDefault="00480A82" w:rsidP="00480A82">
      <w:pPr>
        <w:autoSpaceDE w:val="0"/>
        <w:autoSpaceDN w:val="0"/>
        <w:adjustRightInd w:val="0"/>
        <w:spacing w:after="0" w:line="240" w:lineRule="auto"/>
        <w:jc w:val="both"/>
        <w:rPr>
          <w:rFonts w:cs="Calibri"/>
        </w:rPr>
      </w:pPr>
      <w:r w:rsidRPr="00480A82">
        <w:rPr>
          <w:rFonts w:cs="Calibri"/>
        </w:rPr>
        <w:t xml:space="preserve">(примечание введено Федеральным </w:t>
      </w:r>
      <w:hyperlink r:id="rId16" w:history="1">
        <w:r w:rsidRPr="00480A82">
          <w:rPr>
            <w:rFonts w:cs="Calibri"/>
            <w:color w:val="0000FF"/>
          </w:rPr>
          <w:t>законом</w:t>
        </w:r>
      </w:hyperlink>
      <w:r w:rsidRPr="00480A82">
        <w:rPr>
          <w:rFonts w:cs="Calibri"/>
        </w:rPr>
        <w:t xml:space="preserve"> от 04.11.2007 N 252-ФЗ)</w:t>
      </w:r>
    </w:p>
    <w:p w:rsidR="00F777A5" w:rsidRPr="00480A82" w:rsidRDefault="00F777A5"/>
    <w:sectPr w:rsidR="00F777A5" w:rsidRPr="00480A82" w:rsidSect="00AF2231">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80A82"/>
    <w:rsid w:val="00480A82"/>
    <w:rsid w:val="006869F3"/>
    <w:rsid w:val="006D17C2"/>
    <w:rsid w:val="00F77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188CB291D83CF036F5CF225F04D076046F11D0526F33B299F92811150F79E62581EDD1EAFCF29007120EFE7D7538E7CF03E6A1AB61CEFK2m6K" TargetMode="External"/><Relationship Id="rId13" Type="http://schemas.openxmlformats.org/officeDocument/2006/relationships/hyperlink" Target="consultantplus://offline/ref=0E9188CB291D83CF036F5CF225F04D076344F31D0E24F33B299F92811150F79E62581EDD1EAFCD210B7120EFE7D7538E7CF03E6A1AB61CEFK2m6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E9188CB291D83CF036F5CF225F04D076344F31D0E24F33B299F92811150F79E62581EDD1EAFCD2E007120EFE7D7538E7CF03E6A1AB61CEFK2m6K" TargetMode="External"/><Relationship Id="rId12" Type="http://schemas.openxmlformats.org/officeDocument/2006/relationships/hyperlink" Target="consultantplus://offline/ref=0E9188CB291D83CF036F5CF225F04D076541F6120A2FAE3121C69E83165FA889651112DC1EAFCD2C022E25FAF68F5E8D61EF3E7506B41EKEmD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E9188CB291D83CF036F5CF225F04D076646F1110B2FAE3121C69E83165FA889651112DC1EAFC820022E25FAF68F5E8D61EF3E7506B41EKEmDK" TargetMode="External"/><Relationship Id="rId1" Type="http://schemas.openxmlformats.org/officeDocument/2006/relationships/styles" Target="styles.xml"/><Relationship Id="rId6" Type="http://schemas.openxmlformats.org/officeDocument/2006/relationships/hyperlink" Target="consultantplus://offline/ref=0E9188CB291D83CF036F5CF225F04D076046F11D0526F33B299F92811150F79E62581EDD1EAFCF29017120EFE7D7538E7CF03E6A1AB61CEFK2m6K" TargetMode="External"/><Relationship Id="rId11" Type="http://schemas.openxmlformats.org/officeDocument/2006/relationships/hyperlink" Target="consultantplus://offline/ref=0E9188CB291D83CF036F5CF225F04D076345F51D0C2CF33B299F92811150F79E62581EDD1EAFC8210F7120EFE7D7538E7CF03E6A1AB61CEFK2m6K" TargetMode="External"/><Relationship Id="rId5" Type="http://schemas.openxmlformats.org/officeDocument/2006/relationships/hyperlink" Target="consultantplus://offline/ref=0E9188CB291D83CF036F5CF225F04D076344F31D0E24F33B299F92811150F79E62581EDD1EAFCD2E0E7120EFE7D7538E7CF03E6A1AB61CEFK2m6K" TargetMode="External"/><Relationship Id="rId15" Type="http://schemas.openxmlformats.org/officeDocument/2006/relationships/hyperlink" Target="consultantplus://offline/ref=0E9188CB291D83CF036F5CF225F04D076246F5160C22F33B299F92811150F79E62581EDD1EAFC92C017120EFE7D7538E7CF03E6A1AB61CEFK2m6K" TargetMode="External"/><Relationship Id="rId10" Type="http://schemas.openxmlformats.org/officeDocument/2006/relationships/hyperlink" Target="consultantplus://offline/ref=0E9188CB291D83CF036F5CF225F04D076344F31D0E24F33B299F92811150F79E62581EDD1EAFCD21087120EFE7D7538E7CF03E6A1AB61CEFK2m6K" TargetMode="External"/><Relationship Id="rId4" Type="http://schemas.openxmlformats.org/officeDocument/2006/relationships/hyperlink" Target="consultantplus://offline/ref=0E9188CB291D83CF036F5CF225F04D076247F3150A22F33B299F92811150F79E62581EDD1EAFC8280A7120EFE7D7538E7CF03E6A1AB61CEFK2m6K" TargetMode="External"/><Relationship Id="rId9" Type="http://schemas.openxmlformats.org/officeDocument/2006/relationships/hyperlink" Target="consultantplus://offline/ref=0E9188CB291D83CF036F5CF225F04D076045F2170A2CF33B299F92811150F79E62581EDD1EAFC92F0C7120EFE7D7538E7CF03E6A1AB61CEFK2m6K" TargetMode="External"/><Relationship Id="rId14" Type="http://schemas.openxmlformats.org/officeDocument/2006/relationships/hyperlink" Target="consultantplus://offline/ref=0E9188CB291D83CF036F5CF225F04D076246F5160C22F33B299F92811150F79E62581EDD1EAFC8290C7120EFE7D7538E7CF03E6A1AB61CEFK2m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mavzjutov</dc:creator>
  <cp:lastModifiedBy>mavzjutov</cp:lastModifiedBy>
  <cp:revision>2</cp:revision>
  <dcterms:created xsi:type="dcterms:W3CDTF">2020-11-03T10:37:00Z</dcterms:created>
  <dcterms:modified xsi:type="dcterms:W3CDTF">2021-06-30T13:28:00Z</dcterms:modified>
</cp:coreProperties>
</file>